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1e0206aeb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PYNTEN AKTIV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PYNTEN AKTIV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cf688f9183485e"/>
      <w:footerReference xmlns:r="http://schemas.openxmlformats.org/officeDocument/2006/relationships" w:type="default" r:id="R4ff0f47ea2c1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PYNTEN AKTIV AS   ·   Org.nr 999 661 971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PYNTEN AKTIV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cf688f9183485e" /><Relationship Type="http://schemas.openxmlformats.org/officeDocument/2006/relationships/footer" Target="/word/footer1.xml" Id="R4ff0f47ea2c14a81" /></Relationships>
</file>