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46c57c95124e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START UP 274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START UP 274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f36a70dae04f31"/>
      <w:footerReference xmlns:r="http://schemas.openxmlformats.org/officeDocument/2006/relationships" w:type="default" r:id="R29817153615848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START UP 274 AS   ·   Org.nr 999 647 375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START UP 274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f36a70dae04f31" /><Relationship Type="http://schemas.openxmlformats.org/officeDocument/2006/relationships/footer" Target="/word/footer1.xml" Id="R29817153615848ba" /></Relationships>
</file>