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2d406d69c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GOBEX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GOBEX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c29d70fe6c43f1"/>
      <w:footerReference xmlns:r="http://schemas.openxmlformats.org/officeDocument/2006/relationships" w:type="default" r:id="Rae4d0fb966d0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GOBEX NORGE AS   ·   Org.nr 999 609 279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GOBEX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29d70fe6c43f1" /><Relationship Type="http://schemas.openxmlformats.org/officeDocument/2006/relationships/footer" Target="/word/footer1.xml" Id="Rae4d0fb966d04642" /></Relationships>
</file>