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36f9a5e63447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BYGGMESTERFIRMA KJELLEVIKHANSEN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BYGGMESTERFIRMA KJELLEVIKHANSEN AS</w:t>
      </w:r>
    </w:p>
    <w:sectPr>
      <w:headerReference xmlns:r="http://schemas.openxmlformats.org/officeDocument/2006/relationships" w:type="default" r:id="R4ee0d151f1904571"/>
      <w:footerReference xmlns:r="http://schemas.openxmlformats.org/officeDocument/2006/relationships" w:type="default" r:id="R55022153b33949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BYGGMESTERFIRMA KJELLEVIKHANSEN AS   ·   Org.nr 999 557 821   ·   Sagmyra 2   ·   4624 KRISTIANSAND S   ·   alfegon@kjellevikhansen.no   ·   kjellevikhansen.no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BYGGMESTERFIRMA KJELLEVIKHANSEN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e0d151f1904571" /><Relationship Type="http://schemas.openxmlformats.org/officeDocument/2006/relationships/footer" Target="/word/footer1.xml" Id="R55022153b33949ba" /></Relationships>
</file>