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6a33b346e4d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JOTRA AS</w:t>
      </w:r>
    </w:p>
    <w:sectPr>
      <w:headerReference xmlns:r="http://schemas.openxmlformats.org/officeDocument/2006/relationships" w:type="default" r:id="R81090cc9151a4c31"/>
      <w:footerReference xmlns:r="http://schemas.openxmlformats.org/officeDocument/2006/relationships" w:type="default" r:id="Rbf614ad1856f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JOTRA AS   ·   Org.nr 999 323 049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90cc9151a4c31" /><Relationship Type="http://schemas.openxmlformats.org/officeDocument/2006/relationships/footer" Target="/word/footer1.xml" Id="Rbf614ad1856f4787" /></Relationships>
</file>