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58c449e2546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BORU EIENDOM AS</w:t>
      </w:r>
    </w:p>
    <w:sectPr>
      <w:headerReference xmlns:r="http://schemas.openxmlformats.org/officeDocument/2006/relationships" w:type="default" r:id="R16fec9ea819f4769"/>
      <w:footerReference xmlns:r="http://schemas.openxmlformats.org/officeDocument/2006/relationships" w:type="default" r:id="R6051d0200e42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fec9ea819f4769" /><Relationship Type="http://schemas.openxmlformats.org/officeDocument/2006/relationships/footer" Target="/word/footer1.xml" Id="R6051d0200e424346" /></Relationships>
</file>