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6170cef90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EPSN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EPSN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2766bca5f4f78"/>
      <w:footerReference xmlns:r="http://schemas.openxmlformats.org/officeDocument/2006/relationships" w:type="default" r:id="R5db7468c5515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EPSN EIENDOM AS   ·   Org.nr 998 787 408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EPSN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2766bca5f4f78" /><Relationship Type="http://schemas.openxmlformats.org/officeDocument/2006/relationships/footer" Target="/word/footer1.xml" Id="R5db7468c5515498a" /></Relationships>
</file>