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fd98d5474846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VASA-PERSONAL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VASA-PERSONAL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691d71dcae45e0"/>
      <w:footerReference xmlns:r="http://schemas.openxmlformats.org/officeDocument/2006/relationships" w:type="default" r:id="R4c379ad8031445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VASA-PERSONAL AS   ·   Org.nr 998 474 116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VASA-PERSONAL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691d71dcae45e0" /><Relationship Type="http://schemas.openxmlformats.org/officeDocument/2006/relationships/footer" Target="/word/footer1.xml" Id="R4c379ad8031445e4" /></Relationships>
</file>