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f2fe49ebed49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 DOKKEN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Bagn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Bagn,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 DOKKEN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94671d0b284a83"/>
      <w:footerReference xmlns:r="http://schemas.openxmlformats.org/officeDocument/2006/relationships" w:type="default" r:id="Re9b53ae0f0ee44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 DOKKEN INVEST AS   ·   Org.nr 998 473 659   ·   Storebruvegen 2   ·   2930 BAGN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 DOKKEN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94671d0b284a83" /><Relationship Type="http://schemas.openxmlformats.org/officeDocument/2006/relationships/footer" Target="/word/footer1.xml" Id="Re9b53ae0f0ee44a5" /></Relationships>
</file>