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82a1a76094e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NOTODDEN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NOTODDEN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ae0d94a8e4cb6"/>
      <w:footerReference xmlns:r="http://schemas.openxmlformats.org/officeDocument/2006/relationships" w:type="default" r:id="R3c929a80f9aa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NOTODDEN REGNSKAP AS   ·   Org.nr 998 442 990   ·   Tinnegrendvegen 93   ·   3683 NOTODDEN   ·   lena@notoddenregnskap.no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NOTODDEN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ae0d94a8e4cb6" /><Relationship Type="http://schemas.openxmlformats.org/officeDocument/2006/relationships/footer" Target="/word/footer1.xml" Id="R3c929a80f9aa4807" /></Relationships>
</file>