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df0716c99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TALK 2 THE FUTURE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TALK 2 THE FUTURE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6de99e11a4b33"/>
      <w:footerReference xmlns:r="http://schemas.openxmlformats.org/officeDocument/2006/relationships" w:type="default" r:id="Rc08b2547e8a2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TALK 2 THE FUTURE DRAMMEN AS   ·   Org.nr 998 397 952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TALK 2 THE FUTURE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6de99e11a4b33" /><Relationship Type="http://schemas.openxmlformats.org/officeDocument/2006/relationships/footer" Target="/word/footer1.xml" Id="Rc08b2547e8a249e5" /></Relationships>
</file>