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a2fd633bda42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VE-WE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VE-WE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bc91e0d4c84713"/>
      <w:footerReference xmlns:r="http://schemas.openxmlformats.org/officeDocument/2006/relationships" w:type="default" r:id="R2b6279b36ec544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VE-WE EIENDOM AS   ·   Org.nr 998 388 295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VE-WE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bc91e0d4c84713" /><Relationship Type="http://schemas.openxmlformats.org/officeDocument/2006/relationships/footer" Target="/word/footer1.xml" Id="R2b6279b36ec5445f" /></Relationships>
</file>