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fb008ce92f4f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4b956879ec4916"/>
      <w:footerReference xmlns:r="http://schemas.openxmlformats.org/officeDocument/2006/relationships" w:type="default" r:id="Rd2a12575e4a34d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EMIKKEN AS   ·   Org.nr 998 328 217   ·   Grenseveien 99   ·   0663 OSLO   ·   Tlf. 22 14 15 00   ·   cd@hdlnordic.no   ·   www.hdlnordic.no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4b956879ec4916" /><Relationship Type="http://schemas.openxmlformats.org/officeDocument/2006/relationships/footer" Target="/word/footer1.xml" Id="Rd2a12575e4a34d49" /></Relationships>
</file>