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38e49f05849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NEWSEC NORDLAND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NEWSEC NORDLAND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058e0ee8174b50"/>
      <w:footerReference xmlns:r="http://schemas.openxmlformats.org/officeDocument/2006/relationships" w:type="default" r:id="R82d6b3e317764e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NEWSEC NORDLAND AS   ·   Org.nr 997 808 363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NEWSEC NORDLAND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058e0ee8174b50" /><Relationship Type="http://schemas.openxmlformats.org/officeDocument/2006/relationships/footer" Target="/word/footer1.xml" Id="R82d6b3e317764e74" /></Relationships>
</file>