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558c51edc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JOLIMA AS</w:t>
      </w:r>
    </w:p>
    <w:sectPr>
      <w:headerReference xmlns:r="http://schemas.openxmlformats.org/officeDocument/2006/relationships" w:type="default" r:id="R61a872f7ece1497d"/>
      <w:footerReference xmlns:r="http://schemas.openxmlformats.org/officeDocument/2006/relationships" w:type="default" r:id="Racb6c426721f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JOLIMA AS   ·   Org.nr 997 609 727   ·   Holtegata 18   ·   0259 OSLO   ·   Tlf. 98 28 52 01   ·   kristel@finstad.net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872f7ece1497d" /><Relationship Type="http://schemas.openxmlformats.org/officeDocument/2006/relationships/footer" Target="/word/footer1.xml" Id="Racb6c426721f4910" /></Relationships>
</file>