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277a68be5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MIMOLETTE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MIMOLETTE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b4bd04c2640a3"/>
      <w:footerReference xmlns:r="http://schemas.openxmlformats.org/officeDocument/2006/relationships" w:type="default" r:id="Rb16636bc709c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MIMOLETTE AS   ·   Org.nr 997 585 461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MIMOLETTE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b4bd04c2640a3" /><Relationship Type="http://schemas.openxmlformats.org/officeDocument/2006/relationships/footer" Target="/word/footer1.xml" Id="Rb16636bc709c449b" /></Relationships>
</file>