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9ebae4dc4144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INSTANTHOUR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INSTANTHOUR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a6f4239d284fe9"/>
      <w:footerReference xmlns:r="http://schemas.openxmlformats.org/officeDocument/2006/relationships" w:type="default" r:id="Rf38dd35745ee47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INSTANTHOUR AS   ·   Org.nr 997 444 019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INSTANTHOUR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a6f4239d284fe9" /><Relationship Type="http://schemas.openxmlformats.org/officeDocument/2006/relationships/footer" Target="/word/footer1.xml" Id="Rf38dd35745ee478a" /></Relationships>
</file>