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084bc900c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BIFFER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BIFFER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961b2d8eb4e60"/>
      <w:footerReference xmlns:r="http://schemas.openxmlformats.org/officeDocument/2006/relationships" w:type="default" r:id="R4e1ae0f6b298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BIFFER AS   ·   Org.nr 997 403 738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BIFFER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961b2d8eb4e60" /><Relationship Type="http://schemas.openxmlformats.org/officeDocument/2006/relationships/footer" Target="/word/footer1.xml" Id="R4e1ae0f6b2984b18" /></Relationships>
</file>