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7953bf2834416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 BAU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 BAU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acdcdc9182f488a"/>
      <w:footerReference xmlns:r="http://schemas.openxmlformats.org/officeDocument/2006/relationships" w:type="default" r:id="Redb62b8cf5634a5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 BAU AS   ·   Org.nr 997 331 435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 BAU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acdcdc9182f488a" /><Relationship Type="http://schemas.openxmlformats.org/officeDocument/2006/relationships/footer" Target="/word/footer1.xml" Id="Redb62b8cf5634a5a" /></Relationships>
</file>