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95790a6a0d4e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HAAVIK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HAAVIK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a0bf964f064332"/>
      <w:footerReference xmlns:r="http://schemas.openxmlformats.org/officeDocument/2006/relationships" w:type="default" r:id="Rcf1e56b004a445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HAAVIK CONSULTING AS   ·   Org.nr 997 311 094   ·   Worsetunet 2C   ·   4028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HAAVIK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a0bf964f064332" /><Relationship Type="http://schemas.openxmlformats.org/officeDocument/2006/relationships/footer" Target="/word/footer1.xml" Id="Rcf1e56b004a4453f" /></Relationships>
</file>