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8ca19cc4d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ARENA EIENDOM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ARENA EIENDOM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52b1de6834246"/>
      <w:footerReference xmlns:r="http://schemas.openxmlformats.org/officeDocument/2006/relationships" w:type="default" r:id="R14e6d52a3605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ARENA EIENDOM LUNDE AS   ·   Org.nr 997 174 402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ARENA EIENDOM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52b1de6834246" /><Relationship Type="http://schemas.openxmlformats.org/officeDocument/2006/relationships/footer" Target="/word/footer1.xml" Id="R14e6d52a3605471d" /></Relationships>
</file>