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4d9a0380f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VERKSTEDSPERSONALETS 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VERKSTEDSPERSONALETS 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dc0386c8e40fb"/>
      <w:footerReference xmlns:r="http://schemas.openxmlformats.org/officeDocument/2006/relationships" w:type="default" r:id="Rbe8ff1e6bbff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VERKSTEDSPERSONALETS FORENING   ·   Org.nr 997 158 407   ·   Strømgaten 4   ·   5015 BERGEN   ·   jonas.hellesen@euromaint.com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VERKSTEDSPERSONALETS 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dc0386c8e40fb" /><Relationship Type="http://schemas.openxmlformats.org/officeDocument/2006/relationships/footer" Target="/word/footer1.xml" Id="Rbe8ff1e6bbff4d94" /></Relationships>
</file>