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b95da3c8a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9cc98d82141aa"/>
      <w:footerReference xmlns:r="http://schemas.openxmlformats.org/officeDocument/2006/relationships" w:type="default" r:id="R76e69345e417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FLEXIMANN AS   ·   Org.nr 997 154 991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9cc98d82141aa" /><Relationship Type="http://schemas.openxmlformats.org/officeDocument/2006/relationships/footer" Target="/word/footer1.xml" Id="R76e69345e4174bfe" /></Relationships>
</file>