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a7696df6a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POINTON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POINTON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19b79ca8ae4d53"/>
      <w:footerReference xmlns:r="http://schemas.openxmlformats.org/officeDocument/2006/relationships" w:type="default" r:id="R69ac7b24585e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POINTON AS   ·   Org.nr 996 797 481   ·   c/o ServiceCompaniet AS, Stanseveien 27   ·   0976 OSLO   ·   info@pointon.no   ·   www.pointon.no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POINTON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9b79ca8ae4d53" /><Relationship Type="http://schemas.openxmlformats.org/officeDocument/2006/relationships/footer" Target="/word/footer1.xml" Id="R69ac7b24585e4904" /></Relationships>
</file>