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0d37d048a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 FRITIDSEIENDOM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 FRITIDSEIENDOM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a2bdfa71c4604"/>
      <w:footerReference xmlns:r="http://schemas.openxmlformats.org/officeDocument/2006/relationships" w:type="default" r:id="Rc3f2167fdfe3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 FRITIDSEIENDOM AS   ·   Org.nr 996 604 241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 FRITIDSEIENDOM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a2bdfa71c4604" /><Relationship Type="http://schemas.openxmlformats.org/officeDocument/2006/relationships/footer" Target="/word/footer1.xml" Id="Rc3f2167fdfe34c60" /></Relationships>
</file>