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8466f9c7c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STAUR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STAUR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ed1376c43f41ef"/>
      <w:footerReference xmlns:r="http://schemas.openxmlformats.org/officeDocument/2006/relationships" w:type="default" r:id="R6521ce98a1c4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STAUR ENERGY AS   ·   Org.nr 996 289 265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STAUR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d1376c43f41ef" /><Relationship Type="http://schemas.openxmlformats.org/officeDocument/2006/relationships/footer" Target="/word/footer1.xml" Id="R6521ce98a1c44240" /></Relationships>
</file>