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a925c4f7b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 AKTIV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 AKTIV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b2f1e4442e468b"/>
      <w:footerReference xmlns:r="http://schemas.openxmlformats.org/officeDocument/2006/relationships" w:type="default" r:id="R47c31cf36893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 AKTIV EIENDOM AS   ·   Org.nr 996 276 295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 AKTIV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2f1e4442e468b" /><Relationship Type="http://schemas.openxmlformats.org/officeDocument/2006/relationships/footer" Target="/word/footer1.xml" Id="R47c31cf368934881" /></Relationships>
</file>