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ef5c89fcce4c3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Askim,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URBAN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URBAN INVEST AS</w:t>
      </w:r>
    </w:p>
    <w:sectPr>
      <w:headerReference xmlns:r="http://schemas.openxmlformats.org/officeDocument/2006/relationships" w:type="default" r:id="R65be8e4181234ee4"/>
      <w:footerReference xmlns:r="http://schemas.openxmlformats.org/officeDocument/2006/relationships" w:type="default" r:id="R3862298548c941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URBAN INVEST AS   ·   Org.nr 996 143 813   ·   Gurudveien 5   ·   1832 ASKIM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URBAN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be8e4181234ee4" /><Relationship Type="http://schemas.openxmlformats.org/officeDocument/2006/relationships/footer" Target="/word/footer1.xml" Id="R3862298548c94106" /></Relationships>
</file>