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b1ffbf6ac41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PEICO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PEICO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512a2572804cac"/>
      <w:footerReference xmlns:r="http://schemas.openxmlformats.org/officeDocument/2006/relationships" w:type="default" r:id="R231501cb39e0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PEICO HOLDING AS   ·   Org.nr 995 989 395   ·   Slettavegen 1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PEICO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512a2572804cac" /><Relationship Type="http://schemas.openxmlformats.org/officeDocument/2006/relationships/footer" Target="/word/footer1.xml" Id="R231501cb39e0482c" /></Relationships>
</file>