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3417b8b58c43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KRAG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KRAG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01092a71174404"/>
      <w:footerReference xmlns:r="http://schemas.openxmlformats.org/officeDocument/2006/relationships" w:type="default" r:id="Rf2fc9c17851249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KRAG EIENDOM AS   ·   Org.nr 995 901 048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KRAG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01092a71174404" /><Relationship Type="http://schemas.openxmlformats.org/officeDocument/2006/relationships/footer" Target="/word/footer1.xml" Id="Rf2fc9c17851249e7" /></Relationships>
</file>