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5b90dddf0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GJONE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GJONE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4d50eba854285"/>
      <w:footerReference xmlns:r="http://schemas.openxmlformats.org/officeDocument/2006/relationships" w:type="default" r:id="R23927f6243cf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GJONE REGNSKAP   ·   Org.nr 995 709 333   ·   Haslebakken 2A   ·   3229 SANDEFJORD   ·   knut@gjoneregnskap.no   ·   www.gjoneregnskap.no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GJONE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4d50eba854285" /><Relationship Type="http://schemas.openxmlformats.org/officeDocument/2006/relationships/footer" Target="/word/footer1.xml" Id="R23927f6243cf4751" /></Relationships>
</file>