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1e4b2780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FAB. LOUNGE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FAB. LOUNGE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e95df6aff415f"/>
      <w:footerReference xmlns:r="http://schemas.openxmlformats.org/officeDocument/2006/relationships" w:type="default" r:id="R06d6fc8e972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FAB. LOUNGE AS   ·   Org.nr 995 643 413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FAB. LOUNGE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e95df6aff415f" /><Relationship Type="http://schemas.openxmlformats.org/officeDocument/2006/relationships/footer" Target="/word/footer1.xml" Id="R06d6fc8e972c4fbe" /></Relationships>
</file>