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5de419b86347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LIMITLESS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LIMITLESS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e1401f557c4c6a"/>
      <w:footerReference xmlns:r="http://schemas.openxmlformats.org/officeDocument/2006/relationships" w:type="default" r:id="R23aa2ca6ce4c49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LIMITLESS AS   ·   Org.nr 995 489 163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LIMITLESS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e1401f557c4c6a" /><Relationship Type="http://schemas.openxmlformats.org/officeDocument/2006/relationships/footer" Target="/word/footer1.xml" Id="R23aa2ca6ce4c4945" /></Relationships>
</file>