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47cace24e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 PROFESSIONALS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 PROFESSIONALS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9cd7c93e14520"/>
      <w:footerReference xmlns:r="http://schemas.openxmlformats.org/officeDocument/2006/relationships" w:type="default" r:id="Rbc0d46c08e2a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 PROFESSIONALS AS   ·   Org.nr 995 441 632   ·   c/o Kodemaker Systemutvikling AS, Munkedamsveien 3B   ·   0161 OSLO   ·   Tlf. 22 82 20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 PROFESSIONALS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9cd7c93e14520" /><Relationship Type="http://schemas.openxmlformats.org/officeDocument/2006/relationships/footer" Target="/word/footer1.xml" Id="Rbc0d46c08e2a436d" /></Relationships>
</file>