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ad9320b11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UTVIKLING AS</w:t>
      </w:r>
    </w:p>
    <w:sectPr>
      <w:headerReference xmlns:r="http://schemas.openxmlformats.org/officeDocument/2006/relationships" w:type="default" r:id="Re7e776ecdcd2432f"/>
      <w:footerReference xmlns:r="http://schemas.openxmlformats.org/officeDocument/2006/relationships" w:type="default" r:id="Rb5894fee5f03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UTVIKLING AS   ·   Org.nr 995 424 924   ·   Botnveien 32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776ecdcd2432f" /><Relationship Type="http://schemas.openxmlformats.org/officeDocument/2006/relationships/footer" Target="/word/footer1.xml" Id="Rb5894fee5f0344a6" /></Relationships>
</file>