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e8a9e7204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6a7f4b61dc420d"/>
      <w:footerReference xmlns:r="http://schemas.openxmlformats.org/officeDocument/2006/relationships" w:type="default" r:id="Rf487f32660f2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HOLME EIENDOM AS   ·   Org.nr 995 377 748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a7f4b61dc420d" /><Relationship Type="http://schemas.openxmlformats.org/officeDocument/2006/relationships/footer" Target="/word/footer1.xml" Id="Rf487f32660f24e10" /></Relationships>
</file>