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bb4aecca5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BERNHARD LOFT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BERNHARD LOFT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0d99379c049d9"/>
      <w:footerReference xmlns:r="http://schemas.openxmlformats.org/officeDocument/2006/relationships" w:type="default" r:id="R781be90cd1de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BERNHARD LOFT AS   ·   Org.nr 995 366 592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BERNHARD LOFT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0d99379c049d9" /><Relationship Type="http://schemas.openxmlformats.org/officeDocument/2006/relationships/footer" Target="/word/footer1.xml" Id="R781be90cd1de4768" /></Relationships>
</file>