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472790f58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CUL HELSE OG KONSULTING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CUL HELSE OG KONSULTING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c30fedd6f4dcc"/>
      <w:footerReference xmlns:r="http://schemas.openxmlformats.org/officeDocument/2006/relationships" w:type="default" r:id="Rde31ee9522e3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CUL HELSE OG KONSULTING AS   ·   Org.nr 995 306 409   ·   Schwensens gate 10A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CUL HELSE OG KONSULTING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c30fedd6f4dcc" /><Relationship Type="http://schemas.openxmlformats.org/officeDocument/2006/relationships/footer" Target="/word/footer1.xml" Id="Rde31ee9522e34be4" /></Relationships>
</file>