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1d58bd7ab841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SØRVÅG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SØRVÅG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7e1ac41d2c4abd"/>
      <w:footerReference xmlns:r="http://schemas.openxmlformats.org/officeDocument/2006/relationships" w:type="default" r:id="R8447bfba71cd40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SØRVÅG ENTREPRENØR AS   ·   Org.nr 995 268 450   ·   Grøm Gård, Tønnevoldsgate 7   ·   4877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SØRVÅG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7e1ac41d2c4abd" /><Relationship Type="http://schemas.openxmlformats.org/officeDocument/2006/relationships/footer" Target="/word/footer1.xml" Id="R8447bfba71cd40dd" /></Relationships>
</file>