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2c5fbc72d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SPYDEBERG UTEMILJØ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Spydeberg,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SPYDEBERG UTEMILJØ AS</w:t>
      </w:r>
    </w:p>
    <w:sectPr>
      <w:headerReference xmlns:r="http://schemas.openxmlformats.org/officeDocument/2006/relationships" w:type="default" r:id="R0ad9a48e5ed54c53"/>
      <w:footerReference xmlns:r="http://schemas.openxmlformats.org/officeDocument/2006/relationships" w:type="default" r:id="R5cce4290d608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UTEMILJØ AS   ·   Org.nr 995 233 045   ·   Næringsveien 28   ·   1820 SPYDEBERG   ·   gartner@sumas.no   ·   spydebergutemiljo.no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9a48e5ed54c53" /><Relationship Type="http://schemas.openxmlformats.org/officeDocument/2006/relationships/footer" Target="/word/footer1.xml" Id="R5cce4290d6084a85" /></Relationships>
</file>