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f984bfc94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1b75abd1c4fdd"/>
      <w:footerReference xmlns:r="http://schemas.openxmlformats.org/officeDocument/2006/relationships" w:type="default" r:id="R137d59df221b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BYGG AS   ·   Org.nr 995 159 406   ·   Plattformvegen 2   ·   4056 TANANGER   ·   post@bkbygg.no   ·   www.bkbygg.no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1b75abd1c4fdd" /><Relationship Type="http://schemas.openxmlformats.org/officeDocument/2006/relationships/footer" Target="/word/footer1.xml" Id="R137d59df221b4514" /></Relationships>
</file>