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4905f803f43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HAUKERØD HAGE OG SKOG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HAUKERØD HAGE OG SKOG AS</w:t>
      </w:r>
    </w:p>
    <w:sectPr>
      <w:headerReference xmlns:r="http://schemas.openxmlformats.org/officeDocument/2006/relationships" w:type="default" r:id="R16cea2b6db914362"/>
      <w:footerReference xmlns:r="http://schemas.openxmlformats.org/officeDocument/2006/relationships" w:type="default" r:id="Re1dafb0e54a4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ea2b6db914362" /><Relationship Type="http://schemas.openxmlformats.org/officeDocument/2006/relationships/footer" Target="/word/footer1.xml" Id="Re1dafb0e54a445ea" /></Relationships>
</file>