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f56e7324c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LM CAFE OASEN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LM CAFE OASEN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17e510fea4066"/>
      <w:footerReference xmlns:r="http://schemas.openxmlformats.org/officeDocument/2006/relationships" w:type="default" r:id="R5e8d2b419bd3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LM CAFE OASEN AS   ·   Org.nr 995 080 109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LM CAFE OASEN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17e510fea4066" /><Relationship Type="http://schemas.openxmlformats.org/officeDocument/2006/relationships/footer" Target="/word/footer1.xml" Id="R5e8d2b419bd34209" /></Relationships>
</file>