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17eb41e40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20d801e0d40da"/>
      <w:footerReference xmlns:r="http://schemas.openxmlformats.org/officeDocument/2006/relationships" w:type="default" r:id="R365a6d8e82e5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EIGEDOM AS   ·   Org.nr 994 643 592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20d801e0d40da" /><Relationship Type="http://schemas.openxmlformats.org/officeDocument/2006/relationships/footer" Target="/word/footer1.xml" Id="R365a6d8e82e5429d" /></Relationships>
</file>