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46ef2ed334d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GALLEON EMBEDDED COMPUTING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GALLEON EMBEDDED COMPUTING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67bfd4c584ae1"/>
      <w:footerReference xmlns:r="http://schemas.openxmlformats.org/officeDocument/2006/relationships" w:type="default" r:id="R69eb543121fb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GALLEON EMBEDDED COMPUTING AS   ·   Org.nr 994 608 177   ·   Verkstedveien 3   ·   0277 OSLO   ·   post@galleon.no   ·   www.galleonembedded.no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GALLEON EMBEDDED COMPUTING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67bfd4c584ae1" /><Relationship Type="http://schemas.openxmlformats.org/officeDocument/2006/relationships/footer" Target="/word/footer1.xml" Id="R69eb543121fb4666" /></Relationships>
</file>