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3ddd92b2b544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BUCCI ARKITEKTUR &amp; DESIGN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BUCCI ARKITEKTUR &amp; DESIGN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56cb17a4984635"/>
      <w:footerReference xmlns:r="http://schemas.openxmlformats.org/officeDocument/2006/relationships" w:type="default" r:id="R063723707ce84f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BUCCI ARKITEKTUR &amp; DESIGN AS   ·   Org.nr 994 495 585   ·   Sjøgata 21   ·   6065 ULSTEINVIK   ·   post@bucci.no   ·   www.bucci.no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BUCCI ARKITEKTUR &amp; DESIGN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56cb17a4984635" /><Relationship Type="http://schemas.openxmlformats.org/officeDocument/2006/relationships/footer" Target="/word/footer1.xml" Id="R063723707ce84f77" /></Relationships>
</file>