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aae717772b48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FREDRIK MATHISEN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Torød,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FREDRIK MATHISEN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23f465571a4344"/>
      <w:footerReference xmlns:r="http://schemas.openxmlformats.org/officeDocument/2006/relationships" w:type="default" r:id="R27880257e8b047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FREDRIK MATHISEN AS   ·   Org.nr 994 470 914   ·   Buktaveien 12A   ·   3135 TORØD   ·   fredrmat@online.no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FREDRIK MATHISEN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23f465571a4344" /><Relationship Type="http://schemas.openxmlformats.org/officeDocument/2006/relationships/footer" Target="/word/footer1.xml" Id="R27880257e8b0472b" /></Relationships>
</file>