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4beb7837e4d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FIKSJON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FIKSJON AS</w:t>
      </w:r>
    </w:p>
    <w:sectPr>
      <w:headerReference xmlns:r="http://schemas.openxmlformats.org/officeDocument/2006/relationships" w:type="default" r:id="R4026d21e7a574883"/>
      <w:footerReference xmlns:r="http://schemas.openxmlformats.org/officeDocument/2006/relationships" w:type="default" r:id="R56628f73a918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FIKSJON AS   ·   Org.nr 994 263 137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6d21e7a574883" /><Relationship Type="http://schemas.openxmlformats.org/officeDocument/2006/relationships/footer" Target="/word/footer1.xml" Id="R56628f73a9184af4" /></Relationships>
</file>