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d45caec3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HILTON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HILTON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be54a1e294201"/>
      <w:footerReference xmlns:r="http://schemas.openxmlformats.org/officeDocument/2006/relationships" w:type="default" r:id="R7a0aa4eff257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HILTON EIENDOM AS   ·   Org.nr 994 232 495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HILTON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be54a1e294201" /><Relationship Type="http://schemas.openxmlformats.org/officeDocument/2006/relationships/footer" Target="/word/footer1.xml" Id="R7a0aa4eff2574666" /></Relationships>
</file>