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5df6ba17c45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INDCON AS.</w:t>
      </w:r>
    </w:p>
    <w:sectPr>
      <w:headerReference xmlns:r="http://schemas.openxmlformats.org/officeDocument/2006/relationships" w:type="default" r:id="Rf1c2cb4c67b747eb"/>
      <w:footerReference xmlns:r="http://schemas.openxmlformats.org/officeDocument/2006/relationships" w:type="default" r:id="R4fdc019486c3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2cb4c67b747eb" /><Relationship Type="http://schemas.openxmlformats.org/officeDocument/2006/relationships/footer" Target="/word/footer1.xml" Id="R4fdc019486c3473d" /></Relationships>
</file>